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F9" w:rsidRDefault="00BF32F9" w:rsidP="00EF013A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ANEXO II </w:t>
      </w:r>
    </w:p>
    <w:p w:rsidR="00BF32F9" w:rsidRDefault="00BF32F9" w:rsidP="00EF013A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F013A" w:rsidRPr="003E12CB" w:rsidRDefault="00EF013A" w:rsidP="00EF013A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3E12CB">
        <w:rPr>
          <w:rFonts w:asciiTheme="majorHAnsi" w:hAnsiTheme="majorHAnsi" w:cs="Times New Roman"/>
          <w:b/>
          <w:sz w:val="24"/>
          <w:szCs w:val="24"/>
          <w:u w:val="single"/>
        </w:rPr>
        <w:t>ENXOVAL MÍNIMO – FERRAMENTAL E INSTRUMENTAL</w:t>
      </w:r>
    </w:p>
    <w:tbl>
      <w:tblPr>
        <w:tblW w:w="8779" w:type="dxa"/>
        <w:jc w:val="center"/>
        <w:tblInd w:w="-3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9"/>
      </w:tblGrid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  <w:t xml:space="preserve">PARA ELETRICIDADE, POR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  <w:t>EQUIPE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Um jogo de chaves "ALLEN" completo.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jogo de chaves "ESTRELA" completo.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jogo de chaves de "BOCA" completo.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jogo de chaves "SOQUETE" completo.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Um jogo de chaves "PHILIPS" completo.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Um jogo de chaves de "FENDA" completo.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Um jogo de chaves "GRIFF" completo.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Chave "INGLESA".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jogo de limas.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Um arco de serra.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Saca pinos.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Alicates de pressão.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Alicate universal com cabo isolado.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Alicate de bico redondo com cabo isolado.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Alicate chato com cabo isolado.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Alicate de corte com cabo isolado.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Saca-fusível NH.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Ferro de soldar de 26 W.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Amperímetro do tipo alicate para 700 A.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Multitester</w:t>
            </w:r>
            <w:proofErr w:type="spell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Megômetro</w:t>
            </w:r>
            <w:proofErr w:type="spell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de 500 V.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Medidor de resistências de aterramento.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Furadeira portátil com jogo de brocas completo. 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Lanterna com suporte magnético.</w:t>
            </w:r>
          </w:p>
        </w:tc>
      </w:tr>
      <w:tr w:rsidR="00EF013A" w:rsidRPr="003E12CB" w:rsidTr="00EF013A">
        <w:trPr>
          <w:trHeight w:val="315"/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Termovisor</w:t>
            </w:r>
            <w:proofErr w:type="spell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referência FLIR TG 165.</w:t>
            </w:r>
          </w:p>
        </w:tc>
      </w:tr>
    </w:tbl>
    <w:p w:rsidR="00EF013A" w:rsidRPr="003E12CB" w:rsidRDefault="00EF013A" w:rsidP="00EF013A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EF013A" w:rsidRPr="003E12CB" w:rsidTr="00392CE1">
        <w:trPr>
          <w:trHeight w:val="31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ind w:left="87" w:hanging="87"/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  <w:t xml:space="preserve">PARA HIDRÁULICA, POR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  <w:t>EQUIPE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jogo de chaves "ALLEN" completo.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jogo de chaves "ESTRELA" completo.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Um jogo de chaves de "BOCA" completo.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jogo de chaves "SOQUETE" completo.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jogo de chaves "PHILIPS" completo.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Um jogo de chaves de "FENDA" completo.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Um jogo de chaves "GRIFF" completo.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Chave "INGLESA".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jogo de limas.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Um arco de serra.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Saca pinos.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Alicates de pressão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Alicate universal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Marreta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Ponteira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Talhadeira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Furadeira portátil com jogo de brocas completo.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Lanterna com suporte magnético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Um equipamento </w:t>
            </w:r>
            <w:proofErr w:type="spell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geofone</w:t>
            </w:r>
            <w:proofErr w:type="spell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(equipamento de detecção de vazamento) </w:t>
            </w:r>
          </w:p>
        </w:tc>
      </w:tr>
    </w:tbl>
    <w:p w:rsidR="00EF013A" w:rsidRPr="003E12CB" w:rsidRDefault="00EF013A" w:rsidP="00392CE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EF013A" w:rsidRPr="003E12CB" w:rsidTr="00392CE1">
        <w:trPr>
          <w:trHeight w:val="31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  <w:t xml:space="preserve">PARA CABEAMENTO ESTRUTURADO, POR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  <w:t>EQUIPE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Maleta com divisões internas para acomodar ferramentas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Alicate de corte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polegadas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Alicate de bico reto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polegadas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Alicate </w:t>
            </w:r>
            <w:proofErr w:type="spell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crimpador</w:t>
            </w:r>
            <w:proofErr w:type="spell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(RJ 11/RJ45)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Alicate de conexão para bloco </w:t>
            </w:r>
            <w:proofErr w:type="spell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bargoa</w:t>
            </w:r>
            <w:proofErr w:type="spell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Krone</w:t>
            </w:r>
            <w:proofErr w:type="spellEnd"/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Descascador de cabos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Ferro de solda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26w</w:t>
            </w:r>
            <w:proofErr w:type="gramEnd"/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Sugador metálico de solda 3/4 x 10 polegadas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Enrolador (p/fio 50 ou 22/24 AWG)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Desenrolador</w:t>
            </w:r>
            <w:proofErr w:type="spell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(p/fio 50 ou 22/24 AGW)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Verruma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Estilete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polegadas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Chave canhão 3/16 polegadas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Chave canhão 1/4 polegadas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Chave Allen 3/16 polegadas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Chave Philips número 0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Chave Philips número 1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392CE1">
            <w:pPr>
              <w:spacing w:after="0" w:line="240" w:lineRule="auto"/>
              <w:ind w:left="-55" w:firstLine="142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Chave Philips número 2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Chave de fenda 5/16 x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polegadas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Chave de fenda 3/16 x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polegadas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Chave de fenda 3/16 x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polegadas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Chave de fenda 1/08 x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polegadas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Chave de fenda 1/08 x </w:t>
            </w:r>
            <w:proofErr w:type="gram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polegadas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Multímetro digital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Sacador de placas de piso falso </w:t>
            </w:r>
          </w:p>
        </w:tc>
      </w:tr>
      <w:tr w:rsidR="00EF013A" w:rsidRPr="003E12CB" w:rsidTr="00392CE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3A" w:rsidRPr="003E12CB" w:rsidRDefault="00EF013A" w:rsidP="00EF01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</w:pPr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Link </w:t>
            </w:r>
            <w:proofErr w:type="spellStart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>test</w:t>
            </w:r>
            <w:proofErr w:type="spellEnd"/>
            <w:r w:rsidRPr="003E12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t-BR"/>
              </w:rPr>
              <w:t xml:space="preserve"> ou Penta Scanner </w:t>
            </w:r>
          </w:p>
        </w:tc>
      </w:tr>
    </w:tbl>
    <w:p w:rsidR="00EF013A" w:rsidRDefault="00EF013A" w:rsidP="00EF0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716" w:rsidRDefault="00832716" w:rsidP="00EF0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716" w:rsidRDefault="00832716" w:rsidP="00EF0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716" w:rsidRDefault="00832716" w:rsidP="00EF0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A3">
        <w:rPr>
          <w:rFonts w:ascii="Times New Roman" w:hAnsi="Times New Roman" w:cs="Times New Roman"/>
          <w:b/>
          <w:sz w:val="24"/>
          <w:szCs w:val="24"/>
        </w:rPr>
        <w:t>Rinaldo Lima Oliveira</w:t>
      </w: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 xml:space="preserve">Secretário de Infraestrutura, Obras e serviços </w:t>
      </w:r>
      <w:proofErr w:type="gramStart"/>
      <w:r w:rsidRPr="00BF1EA3">
        <w:rPr>
          <w:rFonts w:ascii="Times New Roman" w:hAnsi="Times New Roman" w:cs="Times New Roman"/>
          <w:sz w:val="24"/>
          <w:szCs w:val="24"/>
        </w:rPr>
        <w:t>Públicos</w:t>
      </w:r>
      <w:proofErr w:type="gramEnd"/>
    </w:p>
    <w:p w:rsidR="00832716" w:rsidRPr="00BF1EA3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716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A3">
        <w:rPr>
          <w:rFonts w:ascii="Times New Roman" w:hAnsi="Times New Roman" w:cs="Times New Roman"/>
          <w:b/>
          <w:sz w:val="24"/>
          <w:szCs w:val="24"/>
        </w:rPr>
        <w:t>Leila de Fátima Fonseca da Costa</w:t>
      </w: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Secretária Municipal de Educação e Cultura</w:t>
      </w: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716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A3">
        <w:rPr>
          <w:rFonts w:ascii="Times New Roman" w:hAnsi="Times New Roman" w:cs="Times New Roman"/>
          <w:b/>
          <w:sz w:val="24"/>
          <w:szCs w:val="24"/>
        </w:rPr>
        <w:t>Silvia Regina Pereira da Silva</w:t>
      </w:r>
    </w:p>
    <w:p w:rsidR="00832716" w:rsidRPr="00BF1EA3" w:rsidRDefault="00832716" w:rsidP="00832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Secretária Municipal de Saúde</w:t>
      </w:r>
    </w:p>
    <w:p w:rsidR="00832716" w:rsidRPr="00EF013A" w:rsidRDefault="00832716" w:rsidP="00EF0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32716" w:rsidRPr="00EF013A" w:rsidSect="00EF013A">
      <w:headerReference w:type="default" r:id="rId7"/>
      <w:footerReference w:type="default" r:id="rId8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BB" w:rsidRDefault="005053BB" w:rsidP="00EF013A">
      <w:pPr>
        <w:spacing w:after="0" w:line="240" w:lineRule="auto"/>
      </w:pPr>
      <w:r>
        <w:separator/>
      </w:r>
    </w:p>
  </w:endnote>
  <w:endnote w:type="continuationSeparator" w:id="0">
    <w:p w:rsidR="005053BB" w:rsidRDefault="005053BB" w:rsidP="00EF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3A" w:rsidRDefault="00EF013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355300" wp14:editId="27BE1333">
          <wp:simplePos x="0" y="0"/>
          <wp:positionH relativeFrom="column">
            <wp:posOffset>-1080135</wp:posOffset>
          </wp:positionH>
          <wp:positionV relativeFrom="paragraph">
            <wp:posOffset>-297180</wp:posOffset>
          </wp:positionV>
          <wp:extent cx="7559675" cy="1071880"/>
          <wp:effectExtent l="0" t="0" r="3175" b="0"/>
          <wp:wrapSquare wrapText="bothSides"/>
          <wp:docPr id="4" name="Imagem 4" descr="Timbrado NOVA Obr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 NOVA Obras-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BB" w:rsidRDefault="005053BB" w:rsidP="00EF013A">
      <w:pPr>
        <w:spacing w:after="0" w:line="240" w:lineRule="auto"/>
      </w:pPr>
      <w:r>
        <w:separator/>
      </w:r>
    </w:p>
  </w:footnote>
  <w:footnote w:type="continuationSeparator" w:id="0">
    <w:p w:rsidR="005053BB" w:rsidRDefault="005053BB" w:rsidP="00EF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3A" w:rsidRDefault="008327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-1080135</wp:posOffset>
          </wp:positionV>
          <wp:extent cx="7562850" cy="1190625"/>
          <wp:effectExtent l="0" t="0" r="0" b="9525"/>
          <wp:wrapSquare wrapText="bothSides"/>
          <wp:docPr id="1" name="image1.jpg" descr="C:\Users\rodrigo.fagiani\AppData\Local\Microsoft\Windows\INetCache\Content.Word\TIMBRADO PREFEITU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C:\Users\rodrigo.fagiani\AppData\Local\Microsoft\Windows\INetCache\Content.Word\TIMBRAD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3A"/>
    <w:rsid w:val="00131AD3"/>
    <w:rsid w:val="00164AB5"/>
    <w:rsid w:val="00366472"/>
    <w:rsid w:val="00392CE1"/>
    <w:rsid w:val="003E12CB"/>
    <w:rsid w:val="004E7C0D"/>
    <w:rsid w:val="005053BB"/>
    <w:rsid w:val="0062247E"/>
    <w:rsid w:val="00832716"/>
    <w:rsid w:val="00BF32F9"/>
    <w:rsid w:val="00EF013A"/>
    <w:rsid w:val="00F86B8B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0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13A"/>
  </w:style>
  <w:style w:type="paragraph" w:styleId="Rodap">
    <w:name w:val="footer"/>
    <w:basedOn w:val="Normal"/>
    <w:link w:val="RodapChar"/>
    <w:uiPriority w:val="99"/>
    <w:unhideWhenUsed/>
    <w:rsid w:val="00EF0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13A"/>
  </w:style>
  <w:style w:type="paragraph" w:styleId="Textodebalo">
    <w:name w:val="Balloon Text"/>
    <w:basedOn w:val="Normal"/>
    <w:link w:val="TextodebaloChar"/>
    <w:uiPriority w:val="99"/>
    <w:semiHidden/>
    <w:unhideWhenUsed/>
    <w:rsid w:val="008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0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13A"/>
  </w:style>
  <w:style w:type="paragraph" w:styleId="Rodap">
    <w:name w:val="footer"/>
    <w:basedOn w:val="Normal"/>
    <w:link w:val="RodapChar"/>
    <w:uiPriority w:val="99"/>
    <w:unhideWhenUsed/>
    <w:rsid w:val="00EF0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13A"/>
  </w:style>
  <w:style w:type="paragraph" w:styleId="Textodebalo">
    <w:name w:val="Balloon Text"/>
    <w:basedOn w:val="Normal"/>
    <w:link w:val="TextodebaloChar"/>
    <w:uiPriority w:val="99"/>
    <w:semiHidden/>
    <w:unhideWhenUsed/>
    <w:rsid w:val="008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Mamede Bernardes</dc:creator>
  <cp:lastModifiedBy>DANIELA LUIZA ZANATTA</cp:lastModifiedBy>
  <cp:revision>2</cp:revision>
  <cp:lastPrinted>2022-02-25T11:45:00Z</cp:lastPrinted>
  <dcterms:created xsi:type="dcterms:W3CDTF">2022-03-16T12:17:00Z</dcterms:created>
  <dcterms:modified xsi:type="dcterms:W3CDTF">2022-03-16T12:17:00Z</dcterms:modified>
</cp:coreProperties>
</file>